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5428D" w:rsidRPr="005C7500" w:rsidRDefault="0005428D" w:rsidP="0005428D">
      <w:pPr>
        <w:jc w:val="center"/>
        <w:rPr>
          <w:rFonts w:ascii="TH SarabunIT๙" w:hAnsi="TH SarabunIT๙" w:cs="TH SarabunIT๙"/>
        </w:rPr>
      </w:pPr>
      <w:r w:rsidRPr="00A446C1">
        <w:rPr>
          <w:rFonts w:ascii="TH SarabunIT๙" w:hAnsi="TH SarabunIT๙" w:cs="TH SarabunIT๙"/>
          <w:b/>
          <w:bCs/>
        </w:rPr>
        <w:object w:dxaOrig="2202" w:dyaOrig="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3pt;height:99.6pt" o:ole="" fillcolor="window">
            <v:imagedata r:id="rId5" o:title=""/>
          </v:shape>
          <o:OLEObject Type="Embed" ProgID="MSDraw" ShapeID="_x0000_i1025" DrawAspect="Content" ObjectID="_1622889787" r:id="rId6">
            <o:FieldCodes>\* MERGEFORMAT</o:FieldCodes>
          </o:OLEObject>
        </w:object>
      </w:r>
    </w:p>
    <w:p w:rsidR="0005428D" w:rsidRPr="005C7500" w:rsidRDefault="0005428D" w:rsidP="0005428D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5428D" w:rsidRPr="00FB137E" w:rsidRDefault="0005428D" w:rsidP="0005428D">
      <w:pPr>
        <w:pStyle w:val="1"/>
        <w:ind w:left="567" w:hanging="567"/>
        <w:rPr>
          <w:rFonts w:ascii="TH SarabunIT๙" w:hAnsi="TH SarabunIT๙" w:cs="TH SarabunIT๙"/>
          <w:b/>
          <w:bCs/>
          <w:cs/>
        </w:rPr>
      </w:pPr>
      <w:r w:rsidRPr="00FB137E">
        <w:rPr>
          <w:rFonts w:ascii="TH SarabunIT๙" w:hAnsi="TH SarabunIT๙" w:cs="TH SarabunIT๙" w:hint="cs"/>
          <w:b/>
          <w:bCs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แก่งเสี้ยน</w:t>
      </w:r>
    </w:p>
    <w:p w:rsidR="00A446C1" w:rsidRPr="00A446C1" w:rsidRDefault="00A446C1" w:rsidP="00A446C1">
      <w:pPr>
        <w:keepNext/>
        <w:tabs>
          <w:tab w:val="left" w:pos="1260"/>
          <w:tab w:val="left" w:pos="1800"/>
        </w:tabs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446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A446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หลักเกณฑ์และวิธีการประเมินผลการปฏิบัติงานของพนักงานส่วนตำบล </w:t>
      </w:r>
    </w:p>
    <w:p w:rsidR="00A446C1" w:rsidRPr="00A446C1" w:rsidRDefault="00A446C1" w:rsidP="00A446C1">
      <w:pPr>
        <w:keepNext/>
        <w:tabs>
          <w:tab w:val="left" w:pos="1260"/>
          <w:tab w:val="left" w:pos="1800"/>
        </w:tabs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446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ลูกจ้างประจำ  และพนักงานจ้าง</w:t>
      </w:r>
    </w:p>
    <w:p w:rsidR="0005428D" w:rsidRPr="005C7500" w:rsidRDefault="00A446C1" w:rsidP="00A446C1">
      <w:pPr>
        <w:jc w:val="center"/>
        <w:rPr>
          <w:rFonts w:ascii="TH SarabunIT๙" w:eastAsia="Angsana New" w:hAnsi="TH SarabunIT๙" w:cs="TH SarabunIT๙"/>
          <w:sz w:val="10"/>
          <w:szCs w:val="10"/>
        </w:rPr>
      </w:pPr>
      <w:r w:rsidRPr="00A446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:rsidR="00EF638D" w:rsidRDefault="00EF638D" w:rsidP="00EF638D">
      <w:pPr>
        <w:tabs>
          <w:tab w:val="left" w:pos="1260"/>
          <w:tab w:val="left" w:pos="1800"/>
        </w:tabs>
        <w:autoSpaceDE w:val="0"/>
        <w:autoSpaceDN w:val="0"/>
        <w:adjustRightInd w:val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ตามประกาศคณะกรรมการพนักงานส่วนตำบลจังหวัดกาญจนบุรี เรื่อง  หลักเกณฑ์และเงื่อนไขเกี่ยวกับการบริหารงานบุคคลของพนักงานส่วนตำบล (แก้ไขเพิ่มเติม) พ.ศ.2558 ลงวันที่ 30 ธันวาคม 2558  ประกอบกับประกาศ</w:t>
      </w:r>
      <w:r w:rsidR="000A3129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คณะกรรมการกลางพนักงานส่วนตำบล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3129">
        <w:rPr>
          <w:rFonts w:ascii="TH SarabunIT๙" w:eastAsia="Times New Roman" w:hAnsi="TH SarabunIT๙" w:cs="TH SarabunIT๙" w:hint="cs"/>
          <w:sz w:val="32"/>
          <w:szCs w:val="32"/>
          <w:cs/>
        </w:rPr>
        <w:t>(ก.</w:t>
      </w:r>
      <w:proofErr w:type="spellStart"/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0A312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เรื่องมาตรฐานทั่วไปเกี่ยวกับพนักงานจ้าง </w:t>
      </w:r>
      <w:r w:rsidR="000A31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่ 6</w:t>
      </w:r>
      <w:r w:rsidR="000A31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ลงวันที่ 12 ตุลาคม 2559 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มติ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คณะกรรมการกลางพนักงานส่วนตำบล</w:t>
      </w:r>
      <w:r w:rsidR="0012388E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(ก.</w:t>
      </w:r>
      <w:proofErr w:type="spellStart"/>
      <w:r w:rsidR="0012388E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12388E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ในการประชุมครั้งที่ 9/2559  เมื่อวันที่ 26 กันยายน 2559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กำหนดแนวทางการประเมินผลการปฏิบัติราชการของลูกจ้าง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ประจำองค์กรปกครองส่วนท้องถิ่น 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ให้สอดคล้องกับการประเมินผลการปฏิบัติงานของข้าราชการส่วนท้องถิ่น  และแก้ไขการประเมินผลการปฏิบัต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ิงานเกี่ยวกับการบริหารผลงาน 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และการเลื่อนค่าตอบแทนของพนักงานจ้าง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ให้เหมาะสมสอดคล้องกับการประเมินผลการปฏิบัติงานของข้าราชการส่ว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นท้องถิ่น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โดยที่เป็นการสมควรปรับปรุงหลักเกณฑ์และวิธีการประเมินผลการปฏิบัติงานข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องพนักงานส่วนตำบล ลูกจ้างประจำ และพนักงานจ้าง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เพื่อให้สอดคล้องกับระบบการบริหารผลงาน (</w:t>
      </w:r>
      <w:r w:rsidRPr="00EF638D">
        <w:rPr>
          <w:rFonts w:ascii="TH SarabunIT๙" w:eastAsia="Times New Roman" w:hAnsi="TH SarabunIT๙" w:cs="TH SarabunIT๙"/>
          <w:sz w:val="32"/>
          <w:szCs w:val="32"/>
        </w:rPr>
        <w:t>Performance  Management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) ในระบบจำแนกตำแหน่งพนักงานส่วนตำบล   ซึ่งกำหนดให้องค์การบริหารส่วนตำบล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แก่งเสี้ยน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ประกาศหลักเกณฑ์และวิธีการประเมินผลการปฏิบัติงานใ</w:t>
      </w:r>
      <w:r w:rsidR="00D07F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ห้พนักงานส่วนตำบล ลูกจ้างประจำ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="00D07F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ในสังกัดให้ทราบโดยทั่วกัน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ก่อนเริ่มรอบการประเมินหรือในช่วงเริ่มรอบการประเมิน</w:t>
      </w:r>
      <w:r w:rsidR="000E5088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="000E5088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คณะกรรมการกลางพนักงานส่วนตำบล</w:t>
      </w:r>
      <w:r w:rsidR="000E5088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E5088">
        <w:rPr>
          <w:rFonts w:ascii="TH SarabunIT๙" w:eastAsia="Times New Roman" w:hAnsi="TH SarabunIT๙" w:cs="TH SarabunIT๙" w:hint="cs"/>
          <w:sz w:val="32"/>
          <w:szCs w:val="32"/>
          <w:cs/>
        </w:rPr>
        <w:t>(ก.</w:t>
      </w:r>
      <w:proofErr w:type="spellStart"/>
      <w:r w:rsidR="000E5088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0E5088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0E5088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0E5088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เรื่องมาตรฐานทั่วไปเกี่ยวกับพนักงานจ้าง </w:t>
      </w:r>
      <w:r w:rsidR="000E508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</w:t>
      </w:r>
      <w:r w:rsidR="000E5088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</w:t>
      </w:r>
      <w:r w:rsidR="000E5088">
        <w:rPr>
          <w:rFonts w:ascii="TH SarabunIT๙" w:eastAsia="Times New Roman" w:hAnsi="TH SarabunIT๙" w:cs="TH SarabunIT๙" w:hint="cs"/>
          <w:sz w:val="32"/>
          <w:szCs w:val="32"/>
          <w:cs/>
        </w:rPr>
        <w:t>่ 6) ลงวันที่ 12 ตุลาคม 2559</w:t>
      </w:r>
    </w:p>
    <w:p w:rsidR="00EF638D" w:rsidRPr="00EF638D" w:rsidRDefault="00EF638D" w:rsidP="00EF638D">
      <w:pPr>
        <w:tabs>
          <w:tab w:val="left" w:pos="1260"/>
          <w:tab w:val="left" w:pos="1800"/>
        </w:tabs>
        <w:autoSpaceDE w:val="0"/>
        <w:autoSpaceDN w:val="0"/>
        <w:adjustRightInd w:val="0"/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F638D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ดังนั้น</w:t>
      </w:r>
      <w:r w:rsidRPr="00EF638D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องค์การบริหารส่วนตำบล</w:t>
      </w:r>
      <w:r w:rsidR="0012388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แก่งเสี้ยน</w:t>
      </w:r>
      <w:r w:rsidRPr="00EF63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จึงประกาศหลักเกณฑ์และวิธีการประเมินผลการปฏิบัติราชการของพนักงานส่วนตำบล 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ลูกจ้างประจำ  และพนักงานจ้าง 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สำหรับรอบก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ารประเมิน ประจำปีงบประมาณ พ.ศ.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 w:rsidR="00541CA8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(1 ตุลาคม 25</w:t>
      </w:r>
      <w:r w:rsidR="00541CA8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541CA8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) เป็นต้นไป  ดังนี้</w:t>
      </w:r>
    </w:p>
    <w:p w:rsidR="00EF638D" w:rsidRPr="00EF638D" w:rsidRDefault="00970411" w:rsidP="00970411">
      <w:pPr>
        <w:pStyle w:val="aa"/>
        <w:tabs>
          <w:tab w:val="left" w:pos="1260"/>
          <w:tab w:val="left" w:pos="1800"/>
        </w:tabs>
        <w:autoSpaceDE w:val="0"/>
        <w:autoSpaceDN w:val="0"/>
        <w:adjustRightInd w:val="0"/>
        <w:spacing w:before="120"/>
        <w:ind w:left="0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การประเมินผลการปฏิบัติงานของพนักงานส่วนตำบล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และลูกจ้างประจำ ให้คำนึงถึงระบบการบริหารผลงาน (</w:t>
      </w:r>
      <w:r w:rsidR="00EF638D" w:rsidRPr="00EF638D">
        <w:rPr>
          <w:rFonts w:ascii="TH SarabunIT๙" w:eastAsia="Times New Roman" w:hAnsi="TH SarabunIT๙" w:cs="TH SarabunIT๙"/>
          <w:sz w:val="32"/>
          <w:szCs w:val="32"/>
        </w:rPr>
        <w:t>Performance  Management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โดยมีองค์ประกอบการประเมินและสัดส่วน 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คะแนน  แบ่งเป็น 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 ส่วน  ได้แก่ </w:t>
      </w:r>
    </w:p>
    <w:p w:rsidR="00EF638D" w:rsidRPr="00EF638D" w:rsidRDefault="00970411" w:rsidP="00970411">
      <w:pPr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1.1</w:t>
      </w:r>
      <w:r w:rsidR="00123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ผลสัมฤทธิ์ของงาน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(ร้อยละ 70) โดยประเมินผลจากปริมาณผลงาน  คุณภาพของงาน  ความรวดเร็วหรือความตรงต่อเวลา  และความประหยัดหรือความคุ้มค่า</w:t>
      </w:r>
    </w:p>
    <w:p w:rsidR="00EF638D" w:rsidRPr="00EF638D" w:rsidRDefault="00970411" w:rsidP="00970411">
      <w:pPr>
        <w:tabs>
          <w:tab w:val="left" w:pos="1260"/>
          <w:tab w:val="left" w:pos="1800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1.2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พฤติกรรมการปฏิบัติราชการ (ร้อยละ 30) ประกอบด้วย การประเมินสมรรถนะหลัก  สมรรถนะประจำผู้บริหาร และสมรรถนะประจำสายงาน</w:t>
      </w:r>
    </w:p>
    <w:p w:rsidR="00EF638D" w:rsidRPr="00EF638D" w:rsidRDefault="00970411" w:rsidP="00970411">
      <w:pPr>
        <w:pStyle w:val="aa"/>
        <w:tabs>
          <w:tab w:val="left" w:pos="1260"/>
          <w:tab w:val="left" w:pos="1800"/>
        </w:tabs>
        <w:autoSpaceDE w:val="0"/>
        <w:autoSpaceDN w:val="0"/>
        <w:adjustRightInd w:val="0"/>
        <w:spacing w:before="120"/>
        <w:ind w:left="0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หลักเกณฑ์และวิธีการประเมินผลสัมฤทธิ์ของงาน  และพฤติกรรมการปฏิบัติราชการหรือสมรรถนะให้เป็นไปตามหลักการของมาตรฐานทั่วไปที่ ก.</w:t>
      </w:r>
      <w:proofErr w:type="spellStart"/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.กำหนด ในการประเมิน พนักงานส่วนตำบล  และลูกจ้างประจำ ได้แก่</w:t>
      </w:r>
    </w:p>
    <w:p w:rsidR="00EF638D" w:rsidRPr="00970411" w:rsidRDefault="00970411" w:rsidP="00970411">
      <w:pPr>
        <w:pStyle w:val="aa"/>
        <w:autoSpaceDE w:val="0"/>
        <w:autoSpaceDN w:val="0"/>
        <w:adjustRightInd w:val="0"/>
        <w:spacing w:before="120"/>
        <w:ind w:left="0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2.1 </w:t>
      </w:r>
      <w:r w:rsidR="00EF638D" w:rsidRPr="00970411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การประเมินผลสัมฤทธิ์ของงาน  เป็นการจัดทำข้อตกลงระหว่างผู้ประเมินกับผู้รับประเมินเกี่ยวกับการมอบหมายโครงการ/งาน/กิจกรรมในการปฏิบัติราชการ โดยการกำหนดตัวชี้วัดผลการปฏิบัติงาน  และค่าเป้าหมาย</w:t>
      </w:r>
    </w:p>
    <w:p w:rsidR="00EF638D" w:rsidRPr="00EF638D" w:rsidRDefault="00EF638D" w:rsidP="00EF638D">
      <w:pPr>
        <w:tabs>
          <w:tab w:val="left" w:pos="0"/>
          <w:tab w:val="left" w:pos="1800"/>
        </w:tabs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F638D" w:rsidRDefault="00EF638D" w:rsidP="00EF638D">
      <w:pPr>
        <w:tabs>
          <w:tab w:val="left" w:pos="0"/>
          <w:tab w:val="left" w:pos="1800"/>
        </w:tabs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70411" w:rsidRDefault="00970411" w:rsidP="00EF638D">
      <w:pPr>
        <w:tabs>
          <w:tab w:val="left" w:pos="0"/>
          <w:tab w:val="left" w:pos="1800"/>
        </w:tabs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70411" w:rsidRDefault="00970411" w:rsidP="00EF638D">
      <w:pPr>
        <w:tabs>
          <w:tab w:val="left" w:pos="0"/>
          <w:tab w:val="left" w:pos="1800"/>
        </w:tabs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70411" w:rsidRPr="00EF638D" w:rsidRDefault="00970411" w:rsidP="00EF638D">
      <w:pPr>
        <w:tabs>
          <w:tab w:val="left" w:pos="0"/>
          <w:tab w:val="left" w:pos="1800"/>
        </w:tabs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F638D" w:rsidRPr="00970411" w:rsidRDefault="00970411" w:rsidP="00970411">
      <w:pPr>
        <w:tabs>
          <w:tab w:val="left" w:pos="0"/>
          <w:tab w:val="left" w:pos="1800"/>
        </w:tabs>
        <w:autoSpaceDE w:val="0"/>
        <w:autoSpaceDN w:val="0"/>
        <w:adjustRightInd w:val="0"/>
        <w:spacing w:before="1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0411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F638D" w:rsidRPr="00970411"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F638D" w:rsidRPr="00970411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9704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70411" w:rsidRPr="00EF638D" w:rsidRDefault="00970411" w:rsidP="00EF638D">
      <w:pPr>
        <w:tabs>
          <w:tab w:val="left" w:pos="0"/>
          <w:tab w:val="left" w:pos="1800"/>
        </w:tabs>
        <w:autoSpaceDE w:val="0"/>
        <w:autoSpaceDN w:val="0"/>
        <w:adjustRightInd w:val="0"/>
        <w:spacing w:before="1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F638D" w:rsidRPr="00970411" w:rsidRDefault="00970411" w:rsidP="00970411">
      <w:pPr>
        <w:pStyle w:val="aa"/>
        <w:autoSpaceDE w:val="0"/>
        <w:autoSpaceDN w:val="0"/>
        <w:adjustRightInd w:val="0"/>
        <w:spacing w:before="120"/>
        <w:ind w:left="0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2.2 </w:t>
      </w:r>
      <w:r w:rsidR="00EF638D" w:rsidRPr="00970411">
        <w:rPr>
          <w:rFonts w:ascii="TH SarabunIT๙" w:eastAsia="Times New Roman" w:hAnsi="TH SarabunIT๙" w:cs="TH SarabunIT๙" w:hint="cs"/>
          <w:sz w:val="32"/>
          <w:szCs w:val="32"/>
          <w:cs/>
        </w:rPr>
        <w:t>พฤติกรรมการปฏิบัติราชการหรือสมรรถนะ  เป็นการระบุจำนวนสมรรถนะที่ใช้ในการประเมินผลการปฏิบัติราชการ  ประกอบด้วย สมรรถนะหลัก 5 ด้าน  สมรรถนะประจำสายงาน 3 ด้าน และสมรรถนะประจำผู้บริหาร 4 ด้าน</w:t>
      </w:r>
    </w:p>
    <w:p w:rsidR="00EF638D" w:rsidRDefault="00EF638D" w:rsidP="00970411">
      <w:pPr>
        <w:tabs>
          <w:tab w:val="left" w:pos="1701"/>
        </w:tabs>
        <w:ind w:right="-77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2.3 ระดับผลการประเมิน</w:t>
      </w:r>
      <w:r w:rsidR="00A82C5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ในการประเมินผลการปฏิบัติราชการขององค์การบริหารส่วน</w:t>
      </w:r>
      <w:r w:rsidR="000A3129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ตำบล</w:t>
      </w:r>
      <w:r w:rsidRPr="0005428D">
        <w:rPr>
          <w:rFonts w:ascii="TH SarabunIT๙" w:hAnsi="TH SarabunIT๙" w:cs="TH SarabunIT๙" w:hint="cs"/>
          <w:sz w:val="32"/>
          <w:szCs w:val="32"/>
          <w:cs/>
        </w:rPr>
        <w:t>แก่งเสี้ยน</w:t>
      </w:r>
      <w:r w:rsidR="00A82C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3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ได้จัดกลุ่มคะแนนผลการประเมินเป็น 5 ระดับ</w:t>
      </w:r>
      <w:r w:rsidR="000A3129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</w:t>
      </w:r>
      <w:r w:rsidR="00FC4248">
        <w:rPr>
          <w:rFonts w:ascii="TH SarabunIT๙" w:eastAsia="Times New Roman" w:hAnsi="TH SarabunIT๙" w:cs="TH SarabunIT๙" w:hint="cs"/>
          <w:sz w:val="32"/>
          <w:szCs w:val="32"/>
          <w:cs/>
        </w:rPr>
        <w:t>ช่วงคะแนนประเมิน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ดังนี้</w:t>
      </w:r>
    </w:p>
    <w:p w:rsidR="00EF638D" w:rsidRPr="00FC4248" w:rsidRDefault="00FC4248" w:rsidP="00FC4248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(1) </w:t>
      </w:r>
      <w:r w:rsidR="00EF638D" w:rsidRPr="00FC4248">
        <w:rPr>
          <w:rFonts w:ascii="TH SarabunIT๙" w:hAnsi="TH SarabunIT๙" w:cs="TH SarabunIT๙" w:hint="cs"/>
          <w:sz w:val="32"/>
          <w:szCs w:val="32"/>
          <w:cs/>
          <w:lang w:eastAsia="th-TH"/>
        </w:rPr>
        <w:t>ระดับดีเด่น  ตั้งแต่ร้อยละ 90 ขึ้นไป</w:t>
      </w:r>
    </w:p>
    <w:p w:rsidR="00EF638D" w:rsidRPr="00A82C57" w:rsidRDefault="00EF638D" w:rsidP="00FC4248">
      <w:pPr>
        <w:pStyle w:val="aa"/>
        <w:numPr>
          <w:ilvl w:val="0"/>
          <w:numId w:val="35"/>
        </w:num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A82C5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ระดับดีมาก  ตั้งแต่ร้อยละ 80 แต่ไม่ถึงร้อยละ 90 </w:t>
      </w:r>
    </w:p>
    <w:p w:rsidR="00EF638D" w:rsidRPr="00A82C57" w:rsidRDefault="00EF638D" w:rsidP="00FC4248">
      <w:pPr>
        <w:pStyle w:val="aa"/>
        <w:numPr>
          <w:ilvl w:val="0"/>
          <w:numId w:val="35"/>
        </w:numPr>
        <w:tabs>
          <w:tab w:val="left" w:pos="1701"/>
        </w:tabs>
        <w:rPr>
          <w:rFonts w:ascii="TH SarabunIT๙" w:hAnsi="TH SarabunIT๙" w:cs="TH SarabunIT๙"/>
          <w:sz w:val="32"/>
          <w:szCs w:val="32"/>
          <w:lang w:eastAsia="th-TH"/>
        </w:rPr>
      </w:pPr>
      <w:r w:rsidRPr="00A82C5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ระดับดี  ตั้งแต่ร้อยละ 70 แต่ไม่ถึงร้อยละ 80 </w:t>
      </w:r>
    </w:p>
    <w:p w:rsidR="00EF638D" w:rsidRPr="00A82C57" w:rsidRDefault="00FC4248" w:rsidP="00A82C57">
      <w:pPr>
        <w:tabs>
          <w:tab w:val="left" w:pos="1701"/>
        </w:tabs>
        <w:ind w:left="2268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(4) </w:t>
      </w:r>
      <w:r w:rsidR="00EF638D" w:rsidRPr="00A82C5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ระดับพอใช้  ตั้งแต่ร้อยละ 60 แต่ไม่ถึงร้อยละ 70 </w:t>
      </w:r>
    </w:p>
    <w:p w:rsidR="00EF638D" w:rsidRPr="00A82C57" w:rsidRDefault="00FC4248" w:rsidP="00A82C57">
      <w:pPr>
        <w:tabs>
          <w:tab w:val="left" w:pos="1701"/>
        </w:tabs>
        <w:ind w:left="2268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(5)</w:t>
      </w:r>
      <w:r w:rsidR="00A82C5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EF638D" w:rsidRPr="00A82C5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ระดับต้องปรับปรุง  ต่ำกว่าร้อยละ 60 </w:t>
      </w:r>
    </w:p>
    <w:p w:rsidR="00EF638D" w:rsidRPr="00EF638D" w:rsidRDefault="00970411" w:rsidP="00970411">
      <w:pPr>
        <w:tabs>
          <w:tab w:val="left" w:pos="1260"/>
          <w:tab w:val="left" w:pos="1800"/>
        </w:tabs>
        <w:autoSpaceDE w:val="0"/>
        <w:autoSpaceDN w:val="0"/>
        <w:adjustRightInd w:val="0"/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การประเมินผลการปฏิบัติงานของพนักงานจ้างตามภารกิจ และพนักงานจ้างทั่วไป ให้คำนึงถึงระบบการบริหารผลงาน (</w:t>
      </w:r>
      <w:r w:rsidR="00EF638D" w:rsidRPr="00EF638D">
        <w:rPr>
          <w:rFonts w:ascii="TH SarabunIT๙" w:eastAsia="Times New Roman" w:hAnsi="TH SarabunIT๙" w:cs="TH SarabunIT๙"/>
          <w:sz w:val="32"/>
          <w:szCs w:val="32"/>
        </w:rPr>
        <w:t>Performance  Management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โดยมีองค์ประกอบการประเมินและสัดส่วน คะแนน  แบ่งเป็น 2 ส่วน  ได้แก่ </w:t>
      </w:r>
    </w:p>
    <w:p w:rsidR="00EF638D" w:rsidRPr="00EF638D" w:rsidRDefault="00970411" w:rsidP="007E3F09">
      <w:pPr>
        <w:tabs>
          <w:tab w:val="left" w:pos="1260"/>
          <w:tab w:val="left" w:pos="1843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="007E3F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ผลสัมฤทธิ์ของงาน  (ไม่น้อยกว่าร้อยละ 80) โดยประเมินผลจากปริมาณผลงาน  คุณภาพของงาน  ความรวดเร็วหรือความตรงต่อเวลา  และความประหยัดหรือความคุ้มค่า</w:t>
      </w:r>
    </w:p>
    <w:p w:rsidR="00EF638D" w:rsidRPr="00EF638D" w:rsidRDefault="007E3F09" w:rsidP="007E3F09">
      <w:pPr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3.2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พฤติกรรมการปฏิบัติราชการ (ร้อยละ 20) ประกอบด้วย การประเมินสมรรถนะหลัก  และสมรรถนะประจำสายงาน</w:t>
      </w:r>
      <w:r w:rsidR="00EF638D" w:rsidRPr="00EF63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EF638D" w:rsidRPr="00EF638D" w:rsidRDefault="0012388E" w:rsidP="007E3F09">
      <w:pPr>
        <w:tabs>
          <w:tab w:val="left" w:pos="0"/>
          <w:tab w:val="left" w:pos="1260"/>
        </w:tabs>
        <w:autoSpaceDE w:val="0"/>
        <w:autoSpaceDN w:val="0"/>
        <w:adjustRightInd w:val="0"/>
        <w:spacing w:before="120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3.2.1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พนักงานจ้างทั่วไป</w:t>
      </w:r>
      <w:r w:rsidR="00EF638D" w:rsidRPr="00EF63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ใช้การป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ระเมินสมรรถนะหลัก 5 สมรรถนะ โดย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ระดับสมรรถนะที่คาดหวัง/ต้องการ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ในระดับ 1  </w:t>
      </w:r>
    </w:p>
    <w:p w:rsidR="00EF638D" w:rsidRPr="00EF638D" w:rsidRDefault="0012388E" w:rsidP="007E3F09">
      <w:pPr>
        <w:tabs>
          <w:tab w:val="left" w:pos="0"/>
          <w:tab w:val="left" w:pos="1260"/>
        </w:tabs>
        <w:autoSpaceDE w:val="0"/>
        <w:autoSpaceDN w:val="0"/>
        <w:adjustRightInd w:val="0"/>
        <w:spacing w:before="120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3.2.2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พนักงานจ้างตามภารกิจ</w:t>
      </w:r>
      <w:r w:rsidR="00EF638D" w:rsidRPr="00EF63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ประเภทคุณวุฒิ</w:t>
      </w:r>
      <w:r w:rsidR="00EF638D" w:rsidRPr="00EF63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ใช้การประเมินสมรรถนะหลัก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5 สมรรถนะ และสมรรถนะประจำสายงาน</w:t>
      </w:r>
      <w:r w:rsidR="00EF638D" w:rsidRPr="00EF63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อย่างน้อย 3  สมรรถนะ เช่นเดียวกับพนักงานส่วนตำบล ในลักษณะงานเดียวกัน  โดยกำหนดระดับสมรรถนะที่คาดหวัง/ต้องการ  ในระดับปฏิบัติงานหรือระดับปฏิบัติการแล้วแต่กรณี</w:t>
      </w:r>
    </w:p>
    <w:p w:rsidR="00EF638D" w:rsidRPr="00EF638D" w:rsidRDefault="0012388E" w:rsidP="007E3F09">
      <w:pPr>
        <w:tabs>
          <w:tab w:val="left" w:pos="0"/>
          <w:tab w:val="left" w:pos="1260"/>
        </w:tabs>
        <w:autoSpaceDE w:val="0"/>
        <w:autoSpaceDN w:val="0"/>
        <w:adjustRightInd w:val="0"/>
        <w:spacing w:before="120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3.2.3 พนักงานจ้างตามภารกิจ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สำหรับผู้มีทักษะ ใช้การประเมินสมรรถนะหลัก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 สมรรถนะ 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กำหนดให้ระดับสมรรถนะที่คาดหวัง/ต้องการ  ในระดับ 2  </w:t>
      </w:r>
    </w:p>
    <w:p w:rsidR="000A3129" w:rsidRPr="000A3129" w:rsidRDefault="007E3F09" w:rsidP="00541CA8">
      <w:pPr>
        <w:tabs>
          <w:tab w:val="left" w:pos="1701"/>
        </w:tabs>
        <w:ind w:right="64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3.3 </w:t>
      </w:r>
      <w:r w:rsidR="00EF638D" w:rsidRPr="00EF638D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ระดับผลการประเมิน  ในการประเมินผลการปฏิบัติราชการขององค์การบริหารส่วนตำบล</w:t>
      </w:r>
      <w:r w:rsidR="00A82C57">
        <w:rPr>
          <w:rFonts w:ascii="TH SarabunIT๙" w:eastAsia="Times New Roman" w:hAnsi="TH SarabunIT๙" w:cs="TH SarabunIT๙" w:hint="cs"/>
          <w:sz w:val="32"/>
          <w:szCs w:val="32"/>
          <w:cs/>
        </w:rPr>
        <w:t>แก่งเสี้ยน</w:t>
      </w:r>
      <w:r w:rsidR="000A31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82C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3129" w:rsidRPr="000A3129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ได้จัดกลุ่มคะแนนผลการประเมินเป็น 5 ระดับ </w:t>
      </w:r>
      <w:r w:rsidR="000A31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A3129" w:rsidRPr="000A3129">
        <w:rPr>
          <w:rFonts w:ascii="TH SarabunIT๙" w:eastAsia="Times New Roman" w:hAnsi="TH SarabunIT๙" w:cs="TH SarabunIT๙"/>
          <w:sz w:val="32"/>
          <w:szCs w:val="32"/>
          <w:cs/>
        </w:rPr>
        <w:t>โดยมีช่วงคะแนนประเมิน  ดังนี้</w:t>
      </w:r>
    </w:p>
    <w:p w:rsidR="000A3129" w:rsidRPr="000A3129" w:rsidRDefault="000A3129" w:rsidP="000A3129">
      <w:pPr>
        <w:tabs>
          <w:tab w:val="left" w:pos="1701"/>
        </w:tabs>
        <w:ind w:right="-77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>(1) ระดับดีเด่น  ตั้งแต่ร้อยละ 90 ขึ้นไป</w:t>
      </w:r>
    </w:p>
    <w:p w:rsidR="000A3129" w:rsidRPr="000A3129" w:rsidRDefault="000A3129" w:rsidP="000A3129">
      <w:pPr>
        <w:tabs>
          <w:tab w:val="left" w:pos="1701"/>
        </w:tabs>
        <w:ind w:right="-77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(2) </w:t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>ระดับดีมาก  ตั้งแต่ร้อยละ 8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แต่ไม่ถึงร้อยละ 9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A3129" w:rsidRPr="000A3129" w:rsidRDefault="000A3129" w:rsidP="000A3129">
      <w:pPr>
        <w:tabs>
          <w:tab w:val="left" w:pos="1701"/>
        </w:tabs>
        <w:ind w:right="-77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(3) </w:t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>ระดับดี  ตั้งแต่ร้อยละ 7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แต่ไม่ถึงร้อยละ 8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A3129" w:rsidRPr="000A3129" w:rsidRDefault="000A3129" w:rsidP="000A3129">
      <w:pPr>
        <w:tabs>
          <w:tab w:val="left" w:pos="1701"/>
        </w:tabs>
        <w:ind w:right="-77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>(4) ระดับพอใช้  ตั้งแต่ร้อยละ 6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แต่ไม่ถึงร้อยละ 7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9A5A46" w:rsidRDefault="000A3129" w:rsidP="000A3129">
      <w:pPr>
        <w:tabs>
          <w:tab w:val="left" w:pos="1701"/>
        </w:tabs>
        <w:ind w:right="-77"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A3129">
        <w:rPr>
          <w:rFonts w:ascii="TH SarabunIT๙" w:eastAsia="Times New Roman" w:hAnsi="TH SarabunIT๙" w:cs="TH SarabunIT๙"/>
          <w:sz w:val="32"/>
          <w:szCs w:val="32"/>
          <w:cs/>
        </w:rPr>
        <w:t>(5) ระดับต้องปรับปรุง  ต่ำกว่าร้อยละ 6</w:t>
      </w:r>
      <w:r w:rsidR="005019D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9A5A46" w:rsidRDefault="009A5A46" w:rsidP="007E3F09">
      <w:pPr>
        <w:tabs>
          <w:tab w:val="left" w:pos="0"/>
          <w:tab w:val="left" w:pos="1260"/>
          <w:tab w:val="left" w:pos="1843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A5A46" w:rsidRDefault="009A5A46" w:rsidP="007E3F09">
      <w:pPr>
        <w:tabs>
          <w:tab w:val="left" w:pos="0"/>
          <w:tab w:val="left" w:pos="1260"/>
          <w:tab w:val="left" w:pos="1843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A5A46" w:rsidRDefault="009A5A46" w:rsidP="007E3F09">
      <w:pPr>
        <w:tabs>
          <w:tab w:val="left" w:pos="0"/>
          <w:tab w:val="left" w:pos="1260"/>
          <w:tab w:val="left" w:pos="1843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19DA" w:rsidRDefault="005019DA" w:rsidP="007E3F09">
      <w:pPr>
        <w:tabs>
          <w:tab w:val="left" w:pos="0"/>
          <w:tab w:val="left" w:pos="1260"/>
          <w:tab w:val="left" w:pos="1843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A5A46" w:rsidRDefault="009A5A46" w:rsidP="007E3F09">
      <w:pPr>
        <w:tabs>
          <w:tab w:val="left" w:pos="0"/>
          <w:tab w:val="left" w:pos="1260"/>
          <w:tab w:val="left" w:pos="1843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C4248" w:rsidRPr="00970411" w:rsidRDefault="00FC4248" w:rsidP="00FC4248">
      <w:pPr>
        <w:tabs>
          <w:tab w:val="left" w:pos="0"/>
          <w:tab w:val="left" w:pos="1800"/>
        </w:tabs>
        <w:autoSpaceDE w:val="0"/>
        <w:autoSpaceDN w:val="0"/>
        <w:adjustRightInd w:val="0"/>
        <w:spacing w:before="1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0411"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3 </w:t>
      </w:r>
      <w:r w:rsidRPr="00970411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</w:p>
    <w:p w:rsidR="009A5A46" w:rsidRDefault="009A5A46" w:rsidP="007E3F09">
      <w:pPr>
        <w:tabs>
          <w:tab w:val="left" w:pos="0"/>
          <w:tab w:val="left" w:pos="1260"/>
          <w:tab w:val="left" w:pos="1843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F638D" w:rsidRDefault="009A5A46" w:rsidP="009A5A46">
      <w:pPr>
        <w:pStyle w:val="aa"/>
        <w:autoSpaceDE w:val="0"/>
        <w:autoSpaceDN w:val="0"/>
        <w:adjustRightInd w:val="0"/>
        <w:spacing w:before="120"/>
        <w:ind w:left="0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 </w:t>
      </w:r>
      <w:r w:rsidR="00EF638D" w:rsidRPr="007E3F09">
        <w:rPr>
          <w:rFonts w:ascii="TH SarabunIT๙" w:eastAsia="Times New Roman" w:hAnsi="TH SarabunIT๙" w:cs="TH SarabunIT๙" w:hint="cs"/>
          <w:sz w:val="32"/>
          <w:szCs w:val="32"/>
          <w:cs/>
        </w:rPr>
        <w:t>แบบประเมินผลการปฏิบัติงาน  ให้นำแบบประเมินผลการปฏิบัติงานของพนักงานส่วนท้องถิ่น และแบบประเมินผลการปฏิบัติงานของพนักงานจ้าง  ตามที่ ก.</w:t>
      </w:r>
      <w:proofErr w:type="spellStart"/>
      <w:r w:rsidR="00EF638D" w:rsidRPr="007E3F09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EF638D" w:rsidRPr="007E3F09">
        <w:rPr>
          <w:rFonts w:ascii="TH SarabunIT๙" w:eastAsia="Times New Roman" w:hAnsi="TH SarabunIT๙" w:cs="TH SarabunIT๙" w:hint="cs"/>
          <w:sz w:val="32"/>
          <w:szCs w:val="32"/>
          <w:cs/>
        </w:rPr>
        <w:t>. กำหนดโดยอนุโลม</w:t>
      </w:r>
    </w:p>
    <w:p w:rsidR="009A5A46" w:rsidRPr="009A5A46" w:rsidRDefault="009A5A46" w:rsidP="009A5A46">
      <w:pPr>
        <w:pStyle w:val="aa"/>
        <w:autoSpaceDE w:val="0"/>
        <w:autoSpaceDN w:val="0"/>
        <w:adjustRightInd w:val="0"/>
        <w:spacing w:before="120"/>
        <w:ind w:left="1418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F638D" w:rsidRDefault="00EF638D" w:rsidP="009A5A46">
      <w:pPr>
        <w:pStyle w:val="1"/>
        <w:ind w:left="1440" w:right="-77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จึงประกาศมาให้ทราบโดยทั่วกัน</w:t>
      </w:r>
    </w:p>
    <w:p w:rsidR="009A5A46" w:rsidRPr="009A5A46" w:rsidRDefault="009A5A46" w:rsidP="009A5A46">
      <w:pPr>
        <w:rPr>
          <w:sz w:val="16"/>
          <w:szCs w:val="16"/>
          <w:cs/>
          <w:lang w:eastAsia="th-TH"/>
        </w:rPr>
      </w:pPr>
    </w:p>
    <w:p w:rsidR="009A5A46" w:rsidRDefault="009A5A46" w:rsidP="009A5A46">
      <w:pPr>
        <w:pStyle w:val="1"/>
        <w:ind w:left="2160" w:firstLine="72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ประกาศ</w:t>
      </w:r>
      <w:r>
        <w:rPr>
          <w:rFonts w:ascii="TH SarabunIT๙" w:eastAsia="Angsana New" w:hAnsi="TH SarabunIT๙" w:cs="TH SarabunIT๙"/>
          <w:cs/>
        </w:rPr>
        <w:t xml:space="preserve">  ณ  วันที่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="005019DA">
        <w:rPr>
          <w:rFonts w:ascii="TH SarabunIT๙" w:eastAsia="Angsana New" w:hAnsi="TH SarabunIT๙" w:cs="TH SarabunIT๙" w:hint="cs"/>
          <w:cs/>
        </w:rPr>
        <w:t xml:space="preserve">31 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="005019DA">
        <w:rPr>
          <w:rFonts w:ascii="TH SarabunIT๙" w:eastAsia="Angsana New" w:hAnsi="TH SarabunIT๙" w:cs="TH SarabunIT๙" w:hint="cs"/>
          <w:cs/>
        </w:rPr>
        <w:t>ตุลาคม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Pr="005C7500">
        <w:rPr>
          <w:rFonts w:ascii="TH SarabunIT๙" w:eastAsia="Angsana New" w:hAnsi="TH SarabunIT๙" w:cs="TH SarabunIT๙"/>
          <w:cs/>
        </w:rPr>
        <w:t>พ.ศ</w:t>
      </w:r>
      <w:r>
        <w:rPr>
          <w:rFonts w:ascii="TH SarabunIT๙" w:eastAsia="Angsana New" w:hAnsi="TH SarabunIT๙" w:cs="TH SarabunIT๙"/>
          <w:cs/>
        </w:rPr>
        <w:t>.</w:t>
      </w:r>
      <w:r w:rsidRPr="005C7500">
        <w:rPr>
          <w:rFonts w:ascii="TH SarabunIT๙" w:eastAsia="Angsana New" w:hAnsi="TH SarabunIT๙" w:cs="TH SarabunIT๙"/>
          <w:cs/>
        </w:rPr>
        <w:t>25</w:t>
      </w:r>
      <w:r w:rsidR="00541CA8">
        <w:rPr>
          <w:rFonts w:ascii="TH SarabunIT๙" w:eastAsia="Angsana New" w:hAnsi="TH SarabunIT๙" w:cs="TH SarabunIT๙" w:hint="cs"/>
          <w:cs/>
        </w:rPr>
        <w:t>6</w:t>
      </w:r>
      <w:r w:rsidR="00D6299F">
        <w:rPr>
          <w:rFonts w:ascii="TH SarabunIT๙" w:eastAsia="Angsana New" w:hAnsi="TH SarabunIT๙" w:cs="TH SarabunIT๙" w:hint="cs"/>
          <w:cs/>
        </w:rPr>
        <w:t>1</w:t>
      </w:r>
    </w:p>
    <w:p w:rsidR="0005428D" w:rsidRDefault="0005428D" w:rsidP="0005428D">
      <w:pPr>
        <w:pStyle w:val="a3"/>
        <w:ind w:left="720" w:firstLine="720"/>
        <w:jc w:val="both"/>
        <w:rPr>
          <w:rFonts w:ascii="TH SarabunIT๙" w:eastAsia="Angsana New" w:hAnsi="TH SarabunIT๙" w:cs="TH SarabunIT๙"/>
          <w:sz w:val="16"/>
          <w:szCs w:val="16"/>
        </w:rPr>
      </w:pPr>
    </w:p>
    <w:p w:rsidR="0005428D" w:rsidRPr="005C7500" w:rsidRDefault="00D6299F" w:rsidP="0005428D">
      <w:pPr>
        <w:pStyle w:val="a3"/>
        <w:ind w:left="720" w:firstLine="720"/>
        <w:jc w:val="both"/>
        <w:rPr>
          <w:rFonts w:ascii="TH SarabunIT๙" w:eastAsia="Angsana New" w:hAnsi="TH SarabunIT๙" w:cs="TH SarabunIT๙"/>
        </w:rPr>
      </w:pPr>
      <w:r>
        <w:rPr>
          <w:rFonts w:ascii="TH SarabunIT๙" w:eastAsia="Times New Roman" w:hAnsi="TH SarabunIT๙" w:cs="TH SarabunIT๙"/>
          <w:noProof/>
          <w:sz w:val="36"/>
          <w:szCs w:val="36"/>
          <w:lang w:eastAsia="en-US"/>
        </w:rPr>
        <w:t xml:space="preserve">                                  </w:t>
      </w:r>
      <w:r w:rsidRPr="00D6299F">
        <w:rPr>
          <w:rFonts w:ascii="TH SarabunIT๙" w:eastAsia="Times New Roman" w:hAnsi="TH SarabunIT๙" w:cs="TH SarabunIT๙"/>
          <w:noProof/>
          <w:sz w:val="36"/>
          <w:szCs w:val="36"/>
          <w:lang w:eastAsia="en-US"/>
        </w:rPr>
        <w:drawing>
          <wp:inline distT="0" distB="0" distL="0" distR="0">
            <wp:extent cx="1419225" cy="733425"/>
            <wp:effectExtent l="0" t="0" r="9525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28D" w:rsidRPr="005C7500" w:rsidRDefault="0005428D" w:rsidP="0005428D">
      <w:pPr>
        <w:pStyle w:val="a3"/>
        <w:jc w:val="center"/>
        <w:rPr>
          <w:rFonts w:ascii="TH SarabunIT๙" w:eastAsia="Angsana New" w:hAnsi="TH SarabunIT๙" w:cs="TH SarabunIT๙"/>
          <w:cs/>
        </w:rPr>
      </w:pPr>
      <w:r w:rsidRPr="005C7500">
        <w:rPr>
          <w:rFonts w:ascii="TH SarabunIT๙" w:eastAsia="Angsana New" w:hAnsi="TH SarabunIT๙" w:cs="TH SarabunIT๙"/>
        </w:rPr>
        <w:t>(</w:t>
      </w:r>
      <w:proofErr w:type="gramStart"/>
      <w:r w:rsidRPr="005C7500">
        <w:rPr>
          <w:rFonts w:ascii="TH SarabunIT๙" w:eastAsia="Angsana New" w:hAnsi="TH SarabunIT๙" w:cs="TH SarabunIT๙"/>
          <w:cs/>
        </w:rPr>
        <w:t>นาย</w:t>
      </w:r>
      <w:r>
        <w:rPr>
          <w:rFonts w:ascii="TH SarabunIT๙" w:eastAsia="Angsana New" w:hAnsi="TH SarabunIT๙" w:cs="TH SarabunIT๙" w:hint="cs"/>
          <w:cs/>
        </w:rPr>
        <w:t>สมชาย  ฟักทอง</w:t>
      </w:r>
      <w:proofErr w:type="gramEnd"/>
      <w:r>
        <w:rPr>
          <w:rFonts w:ascii="TH SarabunIT๙" w:eastAsia="Angsana New" w:hAnsi="TH SarabunIT๙" w:cs="TH SarabunIT๙" w:hint="cs"/>
          <w:cs/>
        </w:rPr>
        <w:t>)</w:t>
      </w:r>
    </w:p>
    <w:p w:rsidR="0005428D" w:rsidRDefault="0005428D" w:rsidP="0005428D">
      <w:pPr>
        <w:pStyle w:val="a3"/>
        <w:jc w:val="center"/>
        <w:rPr>
          <w:rFonts w:ascii="TH SarabunIT๙" w:eastAsia="Angsana New" w:hAnsi="TH SarabunIT๙" w:cs="TH SarabunIT๙"/>
        </w:rPr>
      </w:pPr>
      <w:r w:rsidRPr="005C7500">
        <w:rPr>
          <w:rFonts w:ascii="TH SarabunIT๙" w:eastAsia="Angsana New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แก่งเสี้ยน</w:t>
      </w:r>
    </w:p>
    <w:p w:rsidR="0005428D" w:rsidRDefault="0005428D" w:rsidP="0005428D">
      <w:pPr>
        <w:pStyle w:val="a3"/>
        <w:jc w:val="center"/>
        <w:rPr>
          <w:rFonts w:ascii="TH SarabunIT๙" w:eastAsia="Angsana New" w:hAnsi="TH SarabunIT๙" w:cs="TH SarabunIT๙"/>
        </w:rPr>
      </w:pPr>
    </w:p>
    <w:p w:rsidR="0005428D" w:rsidRPr="0005428D" w:rsidRDefault="0005428D"/>
    <w:sectPr w:rsidR="0005428D" w:rsidRPr="0005428D" w:rsidSect="00EF638D">
      <w:pgSz w:w="11906" w:h="16838"/>
      <w:pgMar w:top="426" w:right="926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33AA"/>
    <w:multiLevelType w:val="multilevel"/>
    <w:tmpl w:val="61FEB45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>
    <w:nsid w:val="076727E1"/>
    <w:multiLevelType w:val="hybridMultilevel"/>
    <w:tmpl w:val="B4A2617A"/>
    <w:lvl w:ilvl="0" w:tplc="1CC066B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771806"/>
    <w:multiLevelType w:val="multilevel"/>
    <w:tmpl w:val="92703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3">
    <w:nsid w:val="11F22BB5"/>
    <w:multiLevelType w:val="hybridMultilevel"/>
    <w:tmpl w:val="327C0EA6"/>
    <w:lvl w:ilvl="0" w:tplc="87D6AD5C">
      <w:start w:val="5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49B239C"/>
    <w:multiLevelType w:val="hybridMultilevel"/>
    <w:tmpl w:val="253CF9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B1E7A"/>
    <w:multiLevelType w:val="multilevel"/>
    <w:tmpl w:val="D37241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6">
    <w:nsid w:val="28E93D5F"/>
    <w:multiLevelType w:val="multilevel"/>
    <w:tmpl w:val="79CE674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988" w:hanging="720"/>
      </w:pPr>
      <w:rPr>
        <w:rFonts w:ascii="TH SarabunIT๙" w:eastAsia="Cordia New" w:hAnsi="TH SarabunIT๙" w:cs="TH SarabunIT๙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>
    <w:nsid w:val="2DB40C8A"/>
    <w:multiLevelType w:val="multilevel"/>
    <w:tmpl w:val="608E9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44" w:hanging="1800"/>
      </w:pPr>
      <w:rPr>
        <w:rFonts w:hint="default"/>
      </w:rPr>
    </w:lvl>
  </w:abstractNum>
  <w:abstractNum w:abstractNumId="8">
    <w:nsid w:val="2DE147D2"/>
    <w:multiLevelType w:val="hybridMultilevel"/>
    <w:tmpl w:val="95E29A18"/>
    <w:lvl w:ilvl="0" w:tplc="D5F6C7D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13D1BC6"/>
    <w:multiLevelType w:val="hybridMultilevel"/>
    <w:tmpl w:val="91BEAA3A"/>
    <w:lvl w:ilvl="0" w:tplc="0F9A0A5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7164"/>
    <w:multiLevelType w:val="hybridMultilevel"/>
    <w:tmpl w:val="FF62FCC6"/>
    <w:lvl w:ilvl="0" w:tplc="F94A150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395B14FA"/>
    <w:multiLevelType w:val="multilevel"/>
    <w:tmpl w:val="F1F858E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>
    <w:nsid w:val="3ACF4BBE"/>
    <w:multiLevelType w:val="multilevel"/>
    <w:tmpl w:val="8D662C5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988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>
    <w:nsid w:val="3DD01495"/>
    <w:multiLevelType w:val="hybridMultilevel"/>
    <w:tmpl w:val="41B4EB4E"/>
    <w:lvl w:ilvl="0" w:tplc="B85C1718">
      <w:start w:val="4"/>
      <w:numFmt w:val="bullet"/>
      <w:lvlText w:val="-"/>
      <w:lvlJc w:val="left"/>
      <w:pPr>
        <w:ind w:left="180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0535F0F"/>
    <w:multiLevelType w:val="multilevel"/>
    <w:tmpl w:val="42C619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40EE385C"/>
    <w:multiLevelType w:val="hybridMultilevel"/>
    <w:tmpl w:val="02B679A6"/>
    <w:lvl w:ilvl="0" w:tplc="DE8077D0">
      <w:start w:val="2"/>
      <w:numFmt w:val="decimal"/>
      <w:lvlText w:val="(%1)"/>
      <w:lvlJc w:val="left"/>
      <w:pPr>
        <w:ind w:left="3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3" w:hanging="360"/>
      </w:pPr>
    </w:lvl>
    <w:lvl w:ilvl="2" w:tplc="0409001B" w:tentative="1">
      <w:start w:val="1"/>
      <w:numFmt w:val="lowerRoman"/>
      <w:lvlText w:val="%3."/>
      <w:lvlJc w:val="right"/>
      <w:pPr>
        <w:ind w:left="4683" w:hanging="180"/>
      </w:pPr>
    </w:lvl>
    <w:lvl w:ilvl="3" w:tplc="0409000F" w:tentative="1">
      <w:start w:val="1"/>
      <w:numFmt w:val="decimal"/>
      <w:lvlText w:val="%4."/>
      <w:lvlJc w:val="left"/>
      <w:pPr>
        <w:ind w:left="5403" w:hanging="360"/>
      </w:pPr>
    </w:lvl>
    <w:lvl w:ilvl="4" w:tplc="04090019" w:tentative="1">
      <w:start w:val="1"/>
      <w:numFmt w:val="lowerLetter"/>
      <w:lvlText w:val="%5."/>
      <w:lvlJc w:val="left"/>
      <w:pPr>
        <w:ind w:left="6123" w:hanging="360"/>
      </w:pPr>
    </w:lvl>
    <w:lvl w:ilvl="5" w:tplc="0409001B" w:tentative="1">
      <w:start w:val="1"/>
      <w:numFmt w:val="lowerRoman"/>
      <w:lvlText w:val="%6."/>
      <w:lvlJc w:val="right"/>
      <w:pPr>
        <w:ind w:left="6843" w:hanging="180"/>
      </w:pPr>
    </w:lvl>
    <w:lvl w:ilvl="6" w:tplc="0409000F" w:tentative="1">
      <w:start w:val="1"/>
      <w:numFmt w:val="decimal"/>
      <w:lvlText w:val="%7."/>
      <w:lvlJc w:val="left"/>
      <w:pPr>
        <w:ind w:left="7563" w:hanging="360"/>
      </w:pPr>
    </w:lvl>
    <w:lvl w:ilvl="7" w:tplc="04090019" w:tentative="1">
      <w:start w:val="1"/>
      <w:numFmt w:val="lowerLetter"/>
      <w:lvlText w:val="%8."/>
      <w:lvlJc w:val="left"/>
      <w:pPr>
        <w:ind w:left="8283" w:hanging="360"/>
      </w:pPr>
    </w:lvl>
    <w:lvl w:ilvl="8" w:tplc="04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16">
    <w:nsid w:val="46463409"/>
    <w:multiLevelType w:val="hybridMultilevel"/>
    <w:tmpl w:val="CE86AA06"/>
    <w:lvl w:ilvl="0" w:tplc="85047CCA">
      <w:start w:val="4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433C1"/>
    <w:multiLevelType w:val="multilevel"/>
    <w:tmpl w:val="0526C6DC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1800"/>
      </w:pPr>
      <w:rPr>
        <w:rFonts w:hint="default"/>
      </w:rPr>
    </w:lvl>
  </w:abstractNum>
  <w:abstractNum w:abstractNumId="18">
    <w:nsid w:val="4F4F3EB7"/>
    <w:multiLevelType w:val="multilevel"/>
    <w:tmpl w:val="433CC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19">
    <w:nsid w:val="50E06A3C"/>
    <w:multiLevelType w:val="multilevel"/>
    <w:tmpl w:val="8326D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88" w:hanging="1800"/>
      </w:pPr>
      <w:rPr>
        <w:rFonts w:hint="default"/>
      </w:rPr>
    </w:lvl>
  </w:abstractNum>
  <w:abstractNum w:abstractNumId="20">
    <w:nsid w:val="53F35D9C"/>
    <w:multiLevelType w:val="multilevel"/>
    <w:tmpl w:val="EEB642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1">
    <w:nsid w:val="5AF360A4"/>
    <w:multiLevelType w:val="multilevel"/>
    <w:tmpl w:val="529C891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2">
    <w:nsid w:val="5BAB0408"/>
    <w:multiLevelType w:val="hybridMultilevel"/>
    <w:tmpl w:val="024C7A10"/>
    <w:lvl w:ilvl="0" w:tplc="D654DDDC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>
    <w:nsid w:val="5BF63F6F"/>
    <w:multiLevelType w:val="hybridMultilevel"/>
    <w:tmpl w:val="14EA9E5C"/>
    <w:lvl w:ilvl="0" w:tplc="66E27B5C">
      <w:start w:val="3"/>
      <w:numFmt w:val="bullet"/>
      <w:lvlText w:val="-"/>
      <w:lvlJc w:val="left"/>
      <w:pPr>
        <w:ind w:left="144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A9564C"/>
    <w:multiLevelType w:val="hybridMultilevel"/>
    <w:tmpl w:val="07C0C4C0"/>
    <w:lvl w:ilvl="0" w:tplc="973670F0">
      <w:start w:val="3"/>
      <w:numFmt w:val="bullet"/>
      <w:lvlText w:val="-"/>
      <w:lvlJc w:val="left"/>
      <w:pPr>
        <w:ind w:left="108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4067AA"/>
    <w:multiLevelType w:val="hybridMultilevel"/>
    <w:tmpl w:val="D27213D2"/>
    <w:lvl w:ilvl="0" w:tplc="EAF449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90E7EBC"/>
    <w:multiLevelType w:val="multilevel"/>
    <w:tmpl w:val="F4CCF8BA"/>
    <w:lvl w:ilvl="0">
      <w:start w:val="1"/>
      <w:numFmt w:val="decimal"/>
      <w:lvlText w:val="%1."/>
      <w:lvlJc w:val="left"/>
      <w:pPr>
        <w:ind w:left="1495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20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55" w:hanging="1800"/>
      </w:pPr>
      <w:rPr>
        <w:rFonts w:hint="default"/>
      </w:rPr>
    </w:lvl>
  </w:abstractNum>
  <w:abstractNum w:abstractNumId="27">
    <w:nsid w:val="6C100099"/>
    <w:multiLevelType w:val="multilevel"/>
    <w:tmpl w:val="20A846DC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8">
    <w:nsid w:val="6DC4416B"/>
    <w:multiLevelType w:val="multilevel"/>
    <w:tmpl w:val="E4E26A7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9">
    <w:nsid w:val="70511E6C"/>
    <w:multiLevelType w:val="multilevel"/>
    <w:tmpl w:val="529C891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0">
    <w:nsid w:val="70B92A2B"/>
    <w:multiLevelType w:val="hybridMultilevel"/>
    <w:tmpl w:val="0F8E3914"/>
    <w:lvl w:ilvl="0" w:tplc="E9142684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787D1555"/>
    <w:multiLevelType w:val="multilevel"/>
    <w:tmpl w:val="348640BE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2">
    <w:nsid w:val="7B041C27"/>
    <w:multiLevelType w:val="multilevel"/>
    <w:tmpl w:val="5BECE00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ascii="TH SarabunIT๙" w:eastAsia="Cordia New" w:hAnsi="TH SarabunIT๙" w:cs="TH SarabunIT๙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3">
    <w:nsid w:val="7C21402D"/>
    <w:multiLevelType w:val="hybridMultilevel"/>
    <w:tmpl w:val="146277CC"/>
    <w:lvl w:ilvl="0" w:tplc="3640BEE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7EF95ED9"/>
    <w:multiLevelType w:val="multilevel"/>
    <w:tmpl w:val="C7E8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5"/>
  </w:num>
  <w:num w:numId="5">
    <w:abstractNumId w:val="24"/>
  </w:num>
  <w:num w:numId="6">
    <w:abstractNumId w:val="13"/>
  </w:num>
  <w:num w:numId="7">
    <w:abstractNumId w:val="16"/>
  </w:num>
  <w:num w:numId="8">
    <w:abstractNumId w:val="23"/>
  </w:num>
  <w:num w:numId="9">
    <w:abstractNumId w:val="26"/>
  </w:num>
  <w:num w:numId="10">
    <w:abstractNumId w:val="5"/>
  </w:num>
  <w:num w:numId="11">
    <w:abstractNumId w:val="19"/>
  </w:num>
  <w:num w:numId="12">
    <w:abstractNumId w:val="34"/>
  </w:num>
  <w:num w:numId="13">
    <w:abstractNumId w:val="7"/>
  </w:num>
  <w:num w:numId="14">
    <w:abstractNumId w:val="20"/>
  </w:num>
  <w:num w:numId="15">
    <w:abstractNumId w:val="9"/>
  </w:num>
  <w:num w:numId="16">
    <w:abstractNumId w:val="18"/>
  </w:num>
  <w:num w:numId="17">
    <w:abstractNumId w:val="2"/>
  </w:num>
  <w:num w:numId="18">
    <w:abstractNumId w:val="31"/>
  </w:num>
  <w:num w:numId="19">
    <w:abstractNumId w:val="30"/>
  </w:num>
  <w:num w:numId="20">
    <w:abstractNumId w:val="4"/>
  </w:num>
  <w:num w:numId="21">
    <w:abstractNumId w:val="22"/>
  </w:num>
  <w:num w:numId="22">
    <w:abstractNumId w:val="8"/>
  </w:num>
  <w:num w:numId="23">
    <w:abstractNumId w:val="1"/>
  </w:num>
  <w:num w:numId="24">
    <w:abstractNumId w:val="33"/>
  </w:num>
  <w:num w:numId="25">
    <w:abstractNumId w:val="11"/>
  </w:num>
  <w:num w:numId="26">
    <w:abstractNumId w:val="12"/>
  </w:num>
  <w:num w:numId="27">
    <w:abstractNumId w:val="27"/>
  </w:num>
  <w:num w:numId="28">
    <w:abstractNumId w:val="0"/>
  </w:num>
  <w:num w:numId="29">
    <w:abstractNumId w:val="28"/>
  </w:num>
  <w:num w:numId="30">
    <w:abstractNumId w:val="32"/>
  </w:num>
  <w:num w:numId="31">
    <w:abstractNumId w:val="29"/>
  </w:num>
  <w:num w:numId="32">
    <w:abstractNumId w:val="21"/>
  </w:num>
  <w:num w:numId="33">
    <w:abstractNumId w:val="17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FE"/>
    <w:rsid w:val="0005428D"/>
    <w:rsid w:val="000A3129"/>
    <w:rsid w:val="000B2D05"/>
    <w:rsid w:val="000E5088"/>
    <w:rsid w:val="0012388E"/>
    <w:rsid w:val="00266CF4"/>
    <w:rsid w:val="00387CE6"/>
    <w:rsid w:val="003A0108"/>
    <w:rsid w:val="004653C0"/>
    <w:rsid w:val="004859E8"/>
    <w:rsid w:val="005019DA"/>
    <w:rsid w:val="0050228D"/>
    <w:rsid w:val="00541CA8"/>
    <w:rsid w:val="00571665"/>
    <w:rsid w:val="00632813"/>
    <w:rsid w:val="006A359D"/>
    <w:rsid w:val="007B7EA8"/>
    <w:rsid w:val="007C2643"/>
    <w:rsid w:val="007E3F09"/>
    <w:rsid w:val="007F3BDF"/>
    <w:rsid w:val="00814F56"/>
    <w:rsid w:val="008D5178"/>
    <w:rsid w:val="00936CD9"/>
    <w:rsid w:val="00967FD5"/>
    <w:rsid w:val="00970411"/>
    <w:rsid w:val="009762FE"/>
    <w:rsid w:val="009A5A46"/>
    <w:rsid w:val="00A446C1"/>
    <w:rsid w:val="00A82C57"/>
    <w:rsid w:val="00AA3D2E"/>
    <w:rsid w:val="00AB4FD1"/>
    <w:rsid w:val="00AD461D"/>
    <w:rsid w:val="00AE3584"/>
    <w:rsid w:val="00B01765"/>
    <w:rsid w:val="00B03F63"/>
    <w:rsid w:val="00B25C3B"/>
    <w:rsid w:val="00B31BAF"/>
    <w:rsid w:val="00BC6DFE"/>
    <w:rsid w:val="00D07FD7"/>
    <w:rsid w:val="00D6299F"/>
    <w:rsid w:val="00EF3C4D"/>
    <w:rsid w:val="00EF638D"/>
    <w:rsid w:val="00F748EA"/>
    <w:rsid w:val="00FB137E"/>
    <w:rsid w:val="00FC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C8C0A-DE54-4EC2-980F-6B413DC2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2F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9762FE"/>
    <w:pPr>
      <w:keepNext/>
      <w:jc w:val="center"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762FE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Body Text"/>
    <w:basedOn w:val="a"/>
    <w:link w:val="a4"/>
    <w:rsid w:val="009762FE"/>
    <w:rPr>
      <w:rFonts w:ascii="Times New Roman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9762FE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AD461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D461D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rsid w:val="00AD461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2"/>
    </w:rPr>
  </w:style>
  <w:style w:type="character" w:customStyle="1" w:styleId="a8">
    <w:name w:val="หัวกระดาษ อักขระ"/>
    <w:basedOn w:val="a0"/>
    <w:link w:val="a7"/>
    <w:rsid w:val="00AD461D"/>
    <w:rPr>
      <w:rFonts w:ascii="Calibri" w:eastAsia="Calibri" w:hAnsi="Calibri" w:cs="Angsana New"/>
    </w:rPr>
  </w:style>
  <w:style w:type="character" w:styleId="a9">
    <w:name w:val="page number"/>
    <w:basedOn w:val="a0"/>
    <w:rsid w:val="00AD461D"/>
  </w:style>
  <w:style w:type="paragraph" w:styleId="aa">
    <w:name w:val="List Paragraph"/>
    <w:basedOn w:val="a"/>
    <w:uiPriority w:val="34"/>
    <w:qFormat/>
    <w:rsid w:val="007F3BD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Windows User</cp:lastModifiedBy>
  <cp:revision>3</cp:revision>
  <cp:lastPrinted>2018-05-11T04:16:00Z</cp:lastPrinted>
  <dcterms:created xsi:type="dcterms:W3CDTF">2019-06-24T06:55:00Z</dcterms:created>
  <dcterms:modified xsi:type="dcterms:W3CDTF">2019-06-24T06:57:00Z</dcterms:modified>
</cp:coreProperties>
</file>